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25" w:rsidRDefault="007C0E25" w:rsidP="007C0E25">
      <w:pPr>
        <w:rPr>
          <w:b/>
          <w:bCs/>
        </w:rPr>
      </w:pPr>
    </w:p>
    <w:p w:rsidR="007C0E25" w:rsidRDefault="007C0E25" w:rsidP="007C0E25">
      <w:pPr>
        <w:spacing w:after="0" w:line="240" w:lineRule="auto"/>
        <w:jc w:val="center"/>
        <w:rPr>
          <w:b/>
          <w:bCs/>
        </w:rPr>
      </w:pPr>
      <w:r w:rsidRPr="007C0E2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АВТОМАТИЗАЦИЯ ПРЕДПРИЯТИЙ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7C0E25">
        <w:rPr>
          <w:rFonts w:ascii="Times New Roman" w:hAnsi="Times New Roman" w:cs="Times New Roman"/>
          <w:b/>
          <w:bCs/>
        </w:rPr>
        <w:t>ЭНЕРГЕТИЧЕСКОЙ ОТРАСЛИ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(проблемы и практический опыт)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В.Н. Мещеряков</w:t>
      </w:r>
      <w:r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(ЛГТУ, Липецк), О.В. Крюков</w:t>
      </w:r>
      <w:r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 xml:space="preserve">(ООО «Газпром ВНИИГАЗ», Москва), В.Н. ВОЕКОВ, </w:t>
      </w:r>
      <w:r>
        <w:rPr>
          <w:rFonts w:ascii="Times New Roman" w:hAnsi="Times New Roman" w:cs="Times New Roman"/>
        </w:rPr>
        <w:t xml:space="preserve">                      </w:t>
      </w:r>
      <w:r w:rsidRPr="007C0E25">
        <w:rPr>
          <w:rFonts w:ascii="Times New Roman" w:hAnsi="Times New Roman" w:cs="Times New Roman"/>
        </w:rPr>
        <w:t>Д.В. Ласточкин</w:t>
      </w:r>
      <w:r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(ЛГТУ, Липецк)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Автоматизированный электропривод с релейным регулированием входного тока инвертора</w:t>
      </w:r>
      <w:r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и фазных токов статора</w:t>
      </w:r>
    </w:p>
    <w:p w:rsidR="001B6893" w:rsidRPr="001B6893" w:rsidRDefault="001B6893" w:rsidP="001B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6893">
        <w:rPr>
          <w:rFonts w:ascii="Times New Roman" w:hAnsi="Times New Roman" w:cs="Times New Roman"/>
          <w:sz w:val="20"/>
          <w:szCs w:val="20"/>
        </w:rPr>
        <w:t>Представлен  автоматизированный  электропривод  с  оригинальной конструкцией преобразователя частоты, в которой в звено постоянного тока дополнительно введены транзисторный ключ и обратный диод, что позволяет регулировать уровень напряжения и мощности, подводимой на вход инвертора напряжения. Приведены результаты компьютерного моделирования предложенной системы автоматизированного электропривода, адаптированного для использования на объектах ТЭК.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СОВРЕМЕННЫЕ МЕТОДЫ</w:t>
      </w:r>
      <w:r>
        <w:rPr>
          <w:rFonts w:ascii="Times New Roman" w:hAnsi="Times New Roman" w:cs="Times New Roman"/>
          <w:b/>
          <w:bCs/>
        </w:rPr>
        <w:t xml:space="preserve"> </w:t>
      </w:r>
      <w:r w:rsidRPr="007C0E25">
        <w:rPr>
          <w:rFonts w:ascii="Times New Roman" w:hAnsi="Times New Roman" w:cs="Times New Roman"/>
          <w:b/>
          <w:bCs/>
        </w:rPr>
        <w:t>И АЛГОРИТМЫ СИСТЕМ АВТОМАТИЗАЦИИ (СА) В ЭНЕРГЕТИКЕ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Моделирование в энергетике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 xml:space="preserve">И.А. Разживин, А.Б. Аскаров, А.А. Суворов, А.В. </w:t>
      </w:r>
      <w:proofErr w:type="spellStart"/>
      <w:r w:rsidRPr="007C0E25">
        <w:rPr>
          <w:rFonts w:ascii="Times New Roman" w:hAnsi="Times New Roman" w:cs="Times New Roman"/>
        </w:rPr>
        <w:t>Киевец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(Федеральное государственное автономное образовательное учреждение высшего образования</w:t>
      </w:r>
      <w:r w:rsidR="00877EC4"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«Национальный исследовательский Томский политехнический университет»)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 xml:space="preserve">Синтез математической модели </w:t>
      </w:r>
      <w:proofErr w:type="spellStart"/>
      <w:r w:rsidRPr="007C0E25">
        <w:rPr>
          <w:rFonts w:ascii="Times New Roman" w:hAnsi="Times New Roman" w:cs="Times New Roman"/>
        </w:rPr>
        <w:t>ветротурбины</w:t>
      </w:r>
      <w:proofErr w:type="spellEnd"/>
      <w:r w:rsidRPr="007C0E25">
        <w:rPr>
          <w:rFonts w:ascii="Times New Roman" w:hAnsi="Times New Roman" w:cs="Times New Roman"/>
        </w:rPr>
        <w:t xml:space="preserve">  для достоверной оценки влияния ветроэнергетики на режимы работы энергосистем</w:t>
      </w:r>
    </w:p>
    <w:p w:rsidR="00180E39" w:rsidRPr="00180E39" w:rsidRDefault="00180E39" w:rsidP="0018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E39">
        <w:rPr>
          <w:rFonts w:ascii="Times New Roman" w:hAnsi="Times New Roman" w:cs="Times New Roman"/>
          <w:sz w:val="20"/>
          <w:szCs w:val="20"/>
        </w:rPr>
        <w:t>В настоящее время в мире особое внимание уделяется вопросам внедрения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0E39">
        <w:rPr>
          <w:rFonts w:ascii="Times New Roman" w:hAnsi="Times New Roman" w:cs="Times New Roman"/>
          <w:sz w:val="20"/>
          <w:szCs w:val="20"/>
        </w:rPr>
        <w:t xml:space="preserve">возобновляемых источников энергии (ВИЭ), особенно ветроэнергетических установок, в существующие электроэнергетические системы (ЭЭС). Однако использование современных средств моделирования, основанных на численных методах, для исследования влияния подобных объектов на режимы работы энергосистем всегда сопряжено с введением ряда упрощений и ограничений. В связи с этим, авторами выдвигается положение о применении Всережимного моделирующего комплекса реального времени электроэнергетических систем (ВМК РВ ЭЭС) для детального и адекватного моделирования ЭЭС большой размерности с участием объектов ВИЭ. В статье представлены результаты синтеза математической модели </w:t>
      </w:r>
      <w:proofErr w:type="spellStart"/>
      <w:r w:rsidRPr="00180E39">
        <w:rPr>
          <w:rFonts w:ascii="Times New Roman" w:hAnsi="Times New Roman" w:cs="Times New Roman"/>
          <w:sz w:val="20"/>
          <w:szCs w:val="20"/>
        </w:rPr>
        <w:t>ветротурбины</w:t>
      </w:r>
      <w:proofErr w:type="spellEnd"/>
      <w:r w:rsidRPr="00180E39">
        <w:rPr>
          <w:rFonts w:ascii="Times New Roman" w:hAnsi="Times New Roman" w:cs="Times New Roman"/>
          <w:sz w:val="20"/>
          <w:szCs w:val="20"/>
        </w:rPr>
        <w:t xml:space="preserve"> в составе специализированного модуля для ВМК РВ ЭЭС в рамках решения задачи адаптации данного программно-технического комплекса для полноценного и достоверного моделирования объектов ветроэнергетики.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10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АВТОМАТИЗИРОВАННЫЕ   ИНФОРМАЦИОННО– УПРАВЛЯЮЩИЕ СИСТЕМЫ В ЭНЕРГЕТИКЕ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(практический опыт)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Общие вопросы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А.А. Е</w:t>
      </w:r>
      <w:r w:rsidR="00877EC4" w:rsidRPr="007C0E25">
        <w:rPr>
          <w:rFonts w:ascii="Times New Roman" w:hAnsi="Times New Roman" w:cs="Times New Roman"/>
        </w:rPr>
        <w:t>горов</w:t>
      </w:r>
      <w:r w:rsidR="00877EC4"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(Журнал «Автоматизация и IT в энергетике»)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VIII Международная научно–практическая конференция</w:t>
      </w:r>
      <w:r w:rsidR="00877EC4"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«Автоматизация и информационные технологии в энергетике 2018» в рамках деловой программы</w:t>
      </w:r>
      <w:r w:rsidR="00877EC4"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«Международного Форума</w:t>
      </w:r>
      <w:r w:rsidR="00877EC4"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>«Электрические сети России–2018». Обзор докладов. Часть 5</w:t>
      </w:r>
    </w:p>
    <w:p w:rsidR="00180E39" w:rsidRPr="00180E39" w:rsidRDefault="00180E39" w:rsidP="0018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E39">
        <w:rPr>
          <w:rFonts w:ascii="Times New Roman" w:hAnsi="Times New Roman" w:cs="Times New Roman"/>
          <w:sz w:val="20"/>
          <w:szCs w:val="20"/>
        </w:rPr>
        <w:t>В материале представлен обзор докладов Круглого стола: к.т.н., заместителя технического директор</w:t>
      </w:r>
      <w:proofErr w:type="gramStart"/>
      <w:r w:rsidRPr="00180E39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180E3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180E39">
        <w:rPr>
          <w:rFonts w:ascii="Times New Roman" w:hAnsi="Times New Roman" w:cs="Times New Roman"/>
          <w:sz w:val="20"/>
          <w:szCs w:val="20"/>
        </w:rPr>
        <w:t>Юнител</w:t>
      </w:r>
      <w:proofErr w:type="spellEnd"/>
      <w:r w:rsidRPr="00180E39">
        <w:rPr>
          <w:rFonts w:ascii="Times New Roman" w:hAnsi="Times New Roman" w:cs="Times New Roman"/>
          <w:sz w:val="20"/>
          <w:szCs w:val="20"/>
        </w:rPr>
        <w:t xml:space="preserve"> Инжиниринг” </w:t>
      </w:r>
      <w:r w:rsidRPr="00180E39">
        <w:rPr>
          <w:rFonts w:ascii="Times New Roman" w:hAnsi="Times New Roman" w:cs="Times New Roman"/>
          <w:b/>
          <w:bCs/>
          <w:sz w:val="20"/>
          <w:szCs w:val="20"/>
        </w:rPr>
        <w:t xml:space="preserve">Харламова В.А. </w:t>
      </w:r>
      <w:r w:rsidRPr="00180E39">
        <w:rPr>
          <w:rFonts w:ascii="Times New Roman" w:hAnsi="Times New Roman" w:cs="Times New Roman"/>
          <w:sz w:val="20"/>
          <w:szCs w:val="20"/>
        </w:rPr>
        <w:t>“</w:t>
      </w:r>
      <w:r w:rsidRPr="00180E39">
        <w:rPr>
          <w:rFonts w:ascii="Times New Roman" w:hAnsi="Times New Roman" w:cs="Times New Roman"/>
          <w:iCs/>
          <w:sz w:val="20"/>
          <w:szCs w:val="20"/>
        </w:rPr>
        <w:t>Современные тенденции в развитии инфраструктуры связи для традиционных и новых приложений в электроэнергетике с учетом опыта СИГРЭ</w:t>
      </w:r>
      <w:r w:rsidRPr="00180E39">
        <w:rPr>
          <w:rFonts w:ascii="Times New Roman" w:hAnsi="Times New Roman" w:cs="Times New Roman"/>
          <w:sz w:val="20"/>
          <w:szCs w:val="20"/>
        </w:rPr>
        <w:t xml:space="preserve">”; к.т.н., доцента Уральского Федерального университета </w:t>
      </w:r>
      <w:proofErr w:type="spellStart"/>
      <w:r w:rsidRPr="00180E39">
        <w:rPr>
          <w:rFonts w:ascii="Times New Roman" w:hAnsi="Times New Roman" w:cs="Times New Roman"/>
          <w:b/>
          <w:bCs/>
          <w:sz w:val="20"/>
          <w:szCs w:val="20"/>
        </w:rPr>
        <w:t>Халья</w:t>
      </w:r>
      <w:proofErr w:type="gramStart"/>
      <w:r w:rsidRPr="00180E39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spellEnd"/>
      <w:r w:rsidRPr="00180E39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Pr="00180E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80E39">
        <w:rPr>
          <w:rFonts w:ascii="Times New Roman" w:hAnsi="Times New Roman" w:cs="Times New Roman"/>
          <w:b/>
          <w:bCs/>
          <w:sz w:val="20"/>
          <w:szCs w:val="20"/>
        </w:rPr>
        <w:t>маа</w:t>
      </w:r>
      <w:proofErr w:type="spellEnd"/>
      <w:r w:rsidRPr="00180E39">
        <w:rPr>
          <w:rFonts w:ascii="Times New Roman" w:hAnsi="Times New Roman" w:cs="Times New Roman"/>
          <w:b/>
          <w:bCs/>
          <w:sz w:val="20"/>
          <w:szCs w:val="20"/>
        </w:rPr>
        <w:t xml:space="preserve"> А.И. </w:t>
      </w:r>
      <w:r w:rsidRPr="00180E39">
        <w:rPr>
          <w:rFonts w:ascii="Times New Roman" w:hAnsi="Times New Roman" w:cs="Times New Roman"/>
          <w:sz w:val="20"/>
          <w:szCs w:val="20"/>
        </w:rPr>
        <w:t>“</w:t>
      </w:r>
      <w:r w:rsidRPr="00180E39">
        <w:rPr>
          <w:rFonts w:ascii="Times New Roman" w:hAnsi="Times New Roman" w:cs="Times New Roman"/>
          <w:iCs/>
          <w:sz w:val="20"/>
          <w:szCs w:val="20"/>
        </w:rPr>
        <w:t xml:space="preserve">Технологии интеллектуального моделирования и анализа дан- </w:t>
      </w:r>
      <w:proofErr w:type="spellStart"/>
      <w:r w:rsidRPr="00180E39">
        <w:rPr>
          <w:rFonts w:ascii="Times New Roman" w:hAnsi="Times New Roman" w:cs="Times New Roman"/>
          <w:iCs/>
          <w:sz w:val="20"/>
          <w:szCs w:val="20"/>
        </w:rPr>
        <w:t>ных</w:t>
      </w:r>
      <w:proofErr w:type="spellEnd"/>
      <w:r w:rsidRPr="00180E39">
        <w:rPr>
          <w:rFonts w:ascii="Times New Roman" w:hAnsi="Times New Roman" w:cs="Times New Roman"/>
          <w:iCs/>
          <w:sz w:val="20"/>
          <w:szCs w:val="20"/>
        </w:rPr>
        <w:t xml:space="preserve"> в задачах управления жизненным циклом электросетевого оборудования</w:t>
      </w:r>
      <w:r w:rsidRPr="00180E39">
        <w:rPr>
          <w:rFonts w:ascii="Times New Roman" w:hAnsi="Times New Roman" w:cs="Times New Roman"/>
          <w:sz w:val="20"/>
          <w:szCs w:val="20"/>
        </w:rPr>
        <w:t>”; начальника отдела оборудования ООО “</w:t>
      </w:r>
      <w:proofErr w:type="spellStart"/>
      <w:r w:rsidRPr="00180E39">
        <w:rPr>
          <w:rFonts w:ascii="Times New Roman" w:hAnsi="Times New Roman" w:cs="Times New Roman"/>
          <w:sz w:val="20"/>
          <w:szCs w:val="20"/>
        </w:rPr>
        <w:t>Юнител</w:t>
      </w:r>
      <w:proofErr w:type="spellEnd"/>
      <w:r w:rsidRPr="00180E39">
        <w:rPr>
          <w:rFonts w:ascii="Times New Roman" w:hAnsi="Times New Roman" w:cs="Times New Roman"/>
          <w:sz w:val="20"/>
          <w:szCs w:val="20"/>
        </w:rPr>
        <w:t xml:space="preserve"> Инжиниринг” </w:t>
      </w:r>
      <w:proofErr w:type="spellStart"/>
      <w:r w:rsidRPr="00180E39">
        <w:rPr>
          <w:rFonts w:ascii="Times New Roman" w:hAnsi="Times New Roman" w:cs="Times New Roman"/>
          <w:b/>
          <w:bCs/>
          <w:sz w:val="20"/>
          <w:szCs w:val="20"/>
        </w:rPr>
        <w:t>Грамашова</w:t>
      </w:r>
      <w:proofErr w:type="spellEnd"/>
      <w:r w:rsidRPr="00180E39">
        <w:rPr>
          <w:rFonts w:ascii="Times New Roman" w:hAnsi="Times New Roman" w:cs="Times New Roman"/>
          <w:b/>
          <w:bCs/>
          <w:sz w:val="20"/>
          <w:szCs w:val="20"/>
        </w:rPr>
        <w:t xml:space="preserve"> В.В. </w:t>
      </w:r>
      <w:r w:rsidRPr="00180E39">
        <w:rPr>
          <w:rFonts w:ascii="Times New Roman" w:hAnsi="Times New Roman" w:cs="Times New Roman"/>
          <w:sz w:val="20"/>
          <w:szCs w:val="20"/>
        </w:rPr>
        <w:t>“</w:t>
      </w:r>
      <w:r w:rsidRPr="00180E39">
        <w:rPr>
          <w:rFonts w:ascii="Times New Roman" w:hAnsi="Times New Roman" w:cs="Times New Roman"/>
          <w:iCs/>
          <w:sz w:val="20"/>
          <w:szCs w:val="20"/>
        </w:rPr>
        <w:t xml:space="preserve">Примеры перехода на технологии пакетной коммутации при построении технологических сетей связи. </w:t>
      </w:r>
      <w:proofErr w:type="gramStart"/>
      <w:r w:rsidRPr="00180E39">
        <w:rPr>
          <w:rFonts w:ascii="Times New Roman" w:hAnsi="Times New Roman" w:cs="Times New Roman"/>
          <w:iCs/>
          <w:sz w:val="20"/>
          <w:szCs w:val="20"/>
        </w:rPr>
        <w:t>Причины, результаты, выводы</w:t>
      </w:r>
      <w:r w:rsidRPr="00180E39">
        <w:rPr>
          <w:rFonts w:ascii="Times New Roman" w:hAnsi="Times New Roman" w:cs="Times New Roman"/>
          <w:sz w:val="20"/>
          <w:szCs w:val="20"/>
        </w:rPr>
        <w:t xml:space="preserve">”; старшего преподавателя Уральского Федерального университета </w:t>
      </w:r>
      <w:r w:rsidRPr="00180E39">
        <w:rPr>
          <w:rFonts w:ascii="Times New Roman" w:hAnsi="Times New Roman" w:cs="Times New Roman"/>
          <w:b/>
          <w:bCs/>
          <w:sz w:val="20"/>
          <w:szCs w:val="20"/>
        </w:rPr>
        <w:t xml:space="preserve">Ерошенко С.А. </w:t>
      </w:r>
      <w:r w:rsidRPr="00180E39">
        <w:rPr>
          <w:rFonts w:ascii="Times New Roman" w:hAnsi="Times New Roman" w:cs="Times New Roman"/>
          <w:sz w:val="20"/>
          <w:szCs w:val="20"/>
        </w:rPr>
        <w:t>“</w:t>
      </w:r>
      <w:r w:rsidRPr="00180E39">
        <w:rPr>
          <w:rFonts w:ascii="Times New Roman" w:hAnsi="Times New Roman" w:cs="Times New Roman"/>
          <w:iCs/>
          <w:sz w:val="20"/>
          <w:szCs w:val="20"/>
        </w:rPr>
        <w:t>Адаптивная система краткосрочного и оперативного прогнозирования выработки электроэнергии фотоэлектрическими станциями</w:t>
      </w:r>
      <w:r w:rsidRPr="00180E39">
        <w:rPr>
          <w:rFonts w:ascii="Times New Roman" w:hAnsi="Times New Roman" w:cs="Times New Roman"/>
          <w:sz w:val="20"/>
          <w:szCs w:val="20"/>
        </w:rPr>
        <w:t>”, сделанных на VIII Международной научно-практической конференции “АВТОМАТИЗАЦИЯ И ИНФОРМАЦИОННЫЕ  ТЕХНОЛОГИИВ  ЭНЕРГЕТИКЕ  2018”,  проведенной  в  рамках  деловой  программы “Международного Форума “Электрические сети России-2018”.</w:t>
      </w:r>
      <w:proofErr w:type="gramEnd"/>
    </w:p>
    <w:p w:rsidR="00180E39" w:rsidRPr="007C0E25" w:rsidRDefault="00180E39" w:rsidP="007C0E25">
      <w:pPr>
        <w:spacing w:after="0" w:line="240" w:lineRule="auto"/>
        <w:rPr>
          <w:rFonts w:ascii="Times New Roman" w:hAnsi="Times New Roman" w:cs="Times New Roman"/>
        </w:rPr>
        <w:sectPr w:rsidR="00180E39" w:rsidRPr="007C0E25" w:rsidSect="007C0E25">
          <w:pgSz w:w="11905" w:h="16840"/>
          <w:pgMar w:top="0" w:right="860" w:bottom="0" w:left="300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>Стр.16</w:t>
      </w:r>
    </w:p>
    <w:p w:rsidR="00877EC4" w:rsidRDefault="00877EC4" w:rsidP="007C0E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ТЕХНИЧЕСКИЕ И ПРОГРАММНЫЕ СРЕДСТВА СИСТЕМ</w:t>
      </w:r>
      <w:r w:rsidR="00877EC4">
        <w:rPr>
          <w:rFonts w:ascii="Times New Roman" w:hAnsi="Times New Roman" w:cs="Times New Roman"/>
          <w:b/>
          <w:bCs/>
        </w:rPr>
        <w:t xml:space="preserve"> </w:t>
      </w:r>
      <w:r w:rsidRPr="007C0E25">
        <w:rPr>
          <w:rFonts w:ascii="Times New Roman" w:hAnsi="Times New Roman" w:cs="Times New Roman"/>
          <w:b/>
          <w:bCs/>
        </w:rPr>
        <w:t>АВТОМАТИЗАЦИИ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Автоматизированные  системы  диспетчерского и технологического управления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А.И. П</w:t>
      </w:r>
      <w:r w:rsidR="00877EC4" w:rsidRPr="007C0E25">
        <w:rPr>
          <w:rFonts w:ascii="Times New Roman" w:hAnsi="Times New Roman" w:cs="Times New Roman"/>
        </w:rPr>
        <w:t>рошин</w:t>
      </w:r>
      <w:r w:rsidRPr="007C0E25">
        <w:rPr>
          <w:rFonts w:ascii="Times New Roman" w:hAnsi="Times New Roman" w:cs="Times New Roman"/>
        </w:rPr>
        <w:t xml:space="preserve">, Р.В. </w:t>
      </w:r>
      <w:proofErr w:type="spellStart"/>
      <w:r w:rsidRPr="007C0E25">
        <w:rPr>
          <w:rFonts w:ascii="Times New Roman" w:hAnsi="Times New Roman" w:cs="Times New Roman"/>
        </w:rPr>
        <w:t>М</w:t>
      </w:r>
      <w:r w:rsidR="00877EC4" w:rsidRPr="007C0E25">
        <w:rPr>
          <w:rFonts w:ascii="Times New Roman" w:hAnsi="Times New Roman" w:cs="Times New Roman"/>
        </w:rPr>
        <w:t>олянов</w:t>
      </w:r>
      <w:proofErr w:type="spellEnd"/>
      <w:r w:rsidRPr="007C0E25">
        <w:rPr>
          <w:rFonts w:ascii="Times New Roman" w:hAnsi="Times New Roman" w:cs="Times New Roman"/>
        </w:rPr>
        <w:t xml:space="preserve"> (НПФ «КРУГ»)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Тренажёр для персонала, обслуживающего АСУ ТП технологических установок</w:t>
      </w:r>
    </w:p>
    <w:p w:rsidR="00180E39" w:rsidRPr="00180E39" w:rsidRDefault="00180E39" w:rsidP="0018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E39">
        <w:rPr>
          <w:rFonts w:ascii="Times New Roman" w:hAnsi="Times New Roman" w:cs="Times New Roman"/>
          <w:sz w:val="20"/>
          <w:szCs w:val="20"/>
        </w:rPr>
        <w:t xml:space="preserve">Рассматриваются возможности, предоставляемые компьютерным </w:t>
      </w:r>
      <w:r>
        <w:rPr>
          <w:rFonts w:ascii="Times New Roman" w:hAnsi="Times New Roman" w:cs="Times New Roman"/>
          <w:sz w:val="20"/>
          <w:szCs w:val="20"/>
        </w:rPr>
        <w:t>тре</w:t>
      </w:r>
      <w:r w:rsidRPr="00180E39">
        <w:rPr>
          <w:rFonts w:ascii="Times New Roman" w:hAnsi="Times New Roman" w:cs="Times New Roman"/>
          <w:sz w:val="20"/>
          <w:szCs w:val="20"/>
        </w:rPr>
        <w:t xml:space="preserve">нажёром для обслуживающего АСУ ТП персонала, его структура, </w:t>
      </w:r>
      <w:r>
        <w:rPr>
          <w:rFonts w:ascii="Times New Roman" w:hAnsi="Times New Roman" w:cs="Times New Roman"/>
          <w:sz w:val="20"/>
          <w:szCs w:val="20"/>
        </w:rPr>
        <w:t>осо</w:t>
      </w:r>
      <w:r w:rsidRPr="00180E39">
        <w:rPr>
          <w:rFonts w:ascii="Times New Roman" w:hAnsi="Times New Roman" w:cs="Times New Roman"/>
          <w:sz w:val="20"/>
          <w:szCs w:val="20"/>
        </w:rPr>
        <w:t>бенности моделирования, преимущества и характеристики.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26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ОПЫТ СОЗДАНИЯ И ЭКСПЛУАТАЦИИ СА</w:t>
      </w:r>
      <w:r w:rsidR="00877EC4">
        <w:rPr>
          <w:rFonts w:ascii="Times New Roman" w:hAnsi="Times New Roman" w:cs="Times New Roman"/>
          <w:b/>
          <w:bCs/>
        </w:rPr>
        <w:t xml:space="preserve"> </w:t>
      </w:r>
      <w:r w:rsidRPr="007C0E25">
        <w:rPr>
          <w:rFonts w:ascii="Times New Roman" w:hAnsi="Times New Roman" w:cs="Times New Roman"/>
          <w:b/>
          <w:bCs/>
        </w:rPr>
        <w:t>ДЛЯ ЭНЕРГЕТИЧЕСКИХ КОМПАНИЙ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Опыт</w:t>
      </w:r>
    </w:p>
    <w:p w:rsidR="00877EC4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О.В. К</w:t>
      </w:r>
      <w:r w:rsidR="00877EC4" w:rsidRPr="007C0E25">
        <w:rPr>
          <w:rFonts w:ascii="Times New Roman" w:hAnsi="Times New Roman" w:cs="Times New Roman"/>
        </w:rPr>
        <w:t>рюков</w:t>
      </w:r>
      <w:r w:rsidRPr="007C0E25">
        <w:rPr>
          <w:rFonts w:ascii="Times New Roman" w:hAnsi="Times New Roman" w:cs="Times New Roman"/>
        </w:rPr>
        <w:t xml:space="preserve"> (ООО «Газпром ВНИИГАЗ», г. Москва) 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Исследование  условий  эксплуатации  приводных электродвигателей   газоперекачивающих   агрегатов</w:t>
      </w:r>
    </w:p>
    <w:p w:rsidR="00180E39" w:rsidRPr="00180E39" w:rsidRDefault="00180E39" w:rsidP="0018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E39">
        <w:rPr>
          <w:rFonts w:ascii="Times New Roman" w:hAnsi="Times New Roman" w:cs="Times New Roman"/>
          <w:sz w:val="20"/>
          <w:szCs w:val="20"/>
        </w:rPr>
        <w:t xml:space="preserve">В статье представлены результаты проведенного системного </w:t>
      </w:r>
      <w:r>
        <w:rPr>
          <w:rFonts w:ascii="Times New Roman" w:hAnsi="Times New Roman" w:cs="Times New Roman"/>
          <w:sz w:val="20"/>
          <w:szCs w:val="20"/>
        </w:rPr>
        <w:t>статисти</w:t>
      </w:r>
      <w:r w:rsidRPr="00180E39">
        <w:rPr>
          <w:rFonts w:ascii="Times New Roman" w:hAnsi="Times New Roman" w:cs="Times New Roman"/>
          <w:sz w:val="20"/>
          <w:szCs w:val="20"/>
        </w:rPr>
        <w:t>ческого анализа экспериментальных данных по неисправностям ЭГПА и создания автоматизированной системы мониторинга технического с</w:t>
      </w:r>
      <w:proofErr w:type="gramStart"/>
      <w:r w:rsidRPr="00180E3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80E39">
        <w:rPr>
          <w:rFonts w:ascii="Times New Roman" w:hAnsi="Times New Roman" w:cs="Times New Roman"/>
          <w:sz w:val="20"/>
          <w:szCs w:val="20"/>
        </w:rPr>
        <w:t xml:space="preserve"> стояния приводных </w:t>
      </w:r>
      <w:r w:rsidRPr="00180E39">
        <w:rPr>
          <w:rFonts w:ascii="Times New Roman" w:hAnsi="Times New Roman" w:cs="Times New Roman"/>
          <w:sz w:val="20"/>
          <w:szCs w:val="20"/>
        </w:rPr>
        <w:lastRenderedPageBreak/>
        <w:t xml:space="preserve">электродвигателей ГПА, включая теоретически обо- </w:t>
      </w:r>
      <w:proofErr w:type="spellStart"/>
      <w:r w:rsidRPr="00180E39">
        <w:rPr>
          <w:rFonts w:ascii="Times New Roman" w:hAnsi="Times New Roman" w:cs="Times New Roman"/>
          <w:sz w:val="20"/>
          <w:szCs w:val="20"/>
        </w:rPr>
        <w:t>снованную</w:t>
      </w:r>
      <w:proofErr w:type="spellEnd"/>
      <w:r w:rsidRPr="00180E39">
        <w:rPr>
          <w:rFonts w:ascii="Times New Roman" w:hAnsi="Times New Roman" w:cs="Times New Roman"/>
          <w:sz w:val="20"/>
          <w:szCs w:val="20"/>
        </w:rPr>
        <w:t xml:space="preserve"> методику разработки алгоритмического и программного </w:t>
      </w:r>
      <w:r>
        <w:rPr>
          <w:rFonts w:ascii="Times New Roman" w:hAnsi="Times New Roman" w:cs="Times New Roman"/>
          <w:sz w:val="20"/>
          <w:szCs w:val="20"/>
        </w:rPr>
        <w:t>обе</w:t>
      </w:r>
      <w:r w:rsidRPr="00180E39">
        <w:rPr>
          <w:rFonts w:ascii="Times New Roman" w:hAnsi="Times New Roman" w:cs="Times New Roman"/>
          <w:sz w:val="20"/>
          <w:szCs w:val="20"/>
        </w:rPr>
        <w:t>спечения ВСМП.</w:t>
      </w:r>
    </w:p>
    <w:p w:rsidR="007C0E25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32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 xml:space="preserve">Анджей М. </w:t>
      </w:r>
      <w:proofErr w:type="spellStart"/>
      <w:r w:rsidRPr="007C0E25">
        <w:rPr>
          <w:rFonts w:ascii="Times New Roman" w:hAnsi="Times New Roman" w:cs="Times New Roman"/>
        </w:rPr>
        <w:t>В</w:t>
      </w:r>
      <w:r w:rsidR="00877EC4" w:rsidRPr="007C0E25">
        <w:rPr>
          <w:rFonts w:ascii="Times New Roman" w:hAnsi="Times New Roman" w:cs="Times New Roman"/>
        </w:rPr>
        <w:t>алчина</w:t>
      </w:r>
      <w:proofErr w:type="spellEnd"/>
      <w:r w:rsidR="00877EC4">
        <w:rPr>
          <w:rFonts w:ascii="Times New Roman" w:hAnsi="Times New Roman" w:cs="Times New Roman"/>
        </w:rPr>
        <w:t xml:space="preserve"> </w:t>
      </w:r>
      <w:r w:rsidRPr="007C0E25">
        <w:rPr>
          <w:rFonts w:ascii="Times New Roman" w:hAnsi="Times New Roman" w:cs="Times New Roman"/>
        </w:rPr>
        <w:t xml:space="preserve">(ABB </w:t>
      </w:r>
      <w:proofErr w:type="spellStart"/>
      <w:r w:rsidRPr="007C0E25">
        <w:rPr>
          <w:rFonts w:ascii="Times New Roman" w:hAnsi="Times New Roman" w:cs="Times New Roman"/>
        </w:rPr>
        <w:t>Switzerland</w:t>
      </w:r>
      <w:proofErr w:type="spellEnd"/>
      <w:r w:rsidRPr="007C0E25">
        <w:rPr>
          <w:rFonts w:ascii="Times New Roman" w:hAnsi="Times New Roman" w:cs="Times New Roman"/>
        </w:rPr>
        <w:t xml:space="preserve"> </w:t>
      </w:r>
      <w:proofErr w:type="spellStart"/>
      <w:r w:rsidRPr="007C0E25">
        <w:rPr>
          <w:rFonts w:ascii="Times New Roman" w:hAnsi="Times New Roman" w:cs="Times New Roman"/>
        </w:rPr>
        <w:t>Ltd</w:t>
      </w:r>
      <w:proofErr w:type="spellEnd"/>
      <w:r w:rsidRPr="007C0E25">
        <w:rPr>
          <w:rFonts w:ascii="Times New Roman" w:hAnsi="Times New Roman" w:cs="Times New Roman"/>
        </w:rPr>
        <w:t xml:space="preserve"> (АББ Швейцария))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Проблемы замены маломасляных генераторных выключателей. Руководство по основам проектирования</w:t>
      </w:r>
    </w:p>
    <w:p w:rsidR="00180E39" w:rsidRPr="00180E39" w:rsidRDefault="00180E39" w:rsidP="0088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0E39">
        <w:rPr>
          <w:rFonts w:ascii="Times New Roman" w:hAnsi="Times New Roman" w:cs="Times New Roman"/>
          <w:sz w:val="20"/>
          <w:szCs w:val="20"/>
        </w:rPr>
        <w:t>Маломасляные  генераторные  выключатели  типа  МГУ-20,  ВГМ-20-90  и  МГГ-10</w:t>
      </w:r>
      <w:r w:rsidR="00884EC5">
        <w:rPr>
          <w:rFonts w:ascii="Times New Roman" w:hAnsi="Times New Roman" w:cs="Times New Roman"/>
          <w:sz w:val="20"/>
          <w:szCs w:val="20"/>
        </w:rPr>
        <w:t xml:space="preserve"> </w:t>
      </w:r>
      <w:r w:rsidRPr="00180E39">
        <w:rPr>
          <w:rFonts w:ascii="Times New Roman" w:hAnsi="Times New Roman" w:cs="Times New Roman"/>
          <w:sz w:val="20"/>
          <w:szCs w:val="20"/>
        </w:rPr>
        <w:t xml:space="preserve">широко используются на электростанциях в Казахстане и других странах </w:t>
      </w:r>
      <w:r w:rsidR="00884EC5">
        <w:rPr>
          <w:rFonts w:ascii="Times New Roman" w:hAnsi="Times New Roman" w:cs="Times New Roman"/>
          <w:sz w:val="20"/>
          <w:szCs w:val="20"/>
        </w:rPr>
        <w:t>постсо</w:t>
      </w:r>
      <w:r w:rsidRPr="00180E39">
        <w:rPr>
          <w:rFonts w:ascii="Times New Roman" w:hAnsi="Times New Roman" w:cs="Times New Roman"/>
          <w:sz w:val="20"/>
          <w:szCs w:val="20"/>
        </w:rPr>
        <w:t xml:space="preserve">ветского пространства. Они устанавливаются в стандартных схемах соединений между генератором и трансформатором, а также в системах с общими генераторными шинами (ГРУ). Большинство из них эксплуатируются уже свыше 30 лет и в настоящее время постепенно заменяются современными генераторными выключателями. В настоящей статье изложены проблемы и основные ошибки, наиболее часто встречающиеся при замене выключателей. Также вкратце представлены международные стандарты, регулирующие проведение таких замен. Представлены основные требования по выбору генераторных выключателей. Дается сводное </w:t>
      </w:r>
      <w:r w:rsidR="00884EC5">
        <w:rPr>
          <w:rFonts w:ascii="Times New Roman" w:hAnsi="Times New Roman" w:cs="Times New Roman"/>
          <w:sz w:val="20"/>
          <w:szCs w:val="20"/>
        </w:rPr>
        <w:t>опи</w:t>
      </w:r>
      <w:r w:rsidRPr="00180E39">
        <w:rPr>
          <w:rFonts w:ascii="Times New Roman" w:hAnsi="Times New Roman" w:cs="Times New Roman"/>
          <w:sz w:val="20"/>
          <w:szCs w:val="20"/>
        </w:rPr>
        <w:t xml:space="preserve">сание основных преимуществ современных генераторных выключателей. </w:t>
      </w:r>
      <w:r w:rsidR="00884EC5">
        <w:rPr>
          <w:rFonts w:ascii="Times New Roman" w:hAnsi="Times New Roman" w:cs="Times New Roman"/>
          <w:sz w:val="20"/>
          <w:szCs w:val="20"/>
        </w:rPr>
        <w:t>Описы</w:t>
      </w:r>
      <w:r w:rsidRPr="00180E39">
        <w:rPr>
          <w:rFonts w:ascii="Times New Roman" w:hAnsi="Times New Roman" w:cs="Times New Roman"/>
          <w:sz w:val="20"/>
          <w:szCs w:val="20"/>
        </w:rPr>
        <w:t>вается типовая процедура и накопленный опыт проведения работ по замене.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44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ХРОНИКА И НОВОСТИ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Итоги международной выставки «Электро–2019»</w:t>
      </w:r>
    </w:p>
    <w:p w:rsidR="00862C1F" w:rsidRDefault="00862C1F" w:rsidP="00862C1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62C1F">
        <w:rPr>
          <w:rFonts w:ascii="Times New Roman" w:hAnsi="Times New Roman" w:cs="Times New Roman"/>
          <w:sz w:val="20"/>
          <w:szCs w:val="20"/>
        </w:rPr>
        <w:t xml:space="preserve">28-я  международная  выставка  “Электрооборудование.  </w:t>
      </w:r>
      <w:r>
        <w:rPr>
          <w:rFonts w:ascii="Times New Roman" w:hAnsi="Times New Roman" w:cs="Times New Roman"/>
          <w:sz w:val="20"/>
          <w:szCs w:val="20"/>
        </w:rPr>
        <w:t>Светотехни</w:t>
      </w:r>
      <w:r w:rsidRPr="00862C1F">
        <w:rPr>
          <w:rFonts w:ascii="Times New Roman" w:hAnsi="Times New Roman" w:cs="Times New Roman"/>
          <w:sz w:val="20"/>
          <w:szCs w:val="20"/>
        </w:rPr>
        <w:t xml:space="preserve">ка. Автоматизация зданий и сооружений” – “Электро-2019” </w:t>
      </w:r>
      <w:r>
        <w:rPr>
          <w:rFonts w:ascii="Times New Roman" w:hAnsi="Times New Roman" w:cs="Times New Roman"/>
          <w:sz w:val="20"/>
          <w:szCs w:val="20"/>
        </w:rPr>
        <w:t>успеш</w:t>
      </w:r>
      <w:r w:rsidRPr="00862C1F">
        <w:rPr>
          <w:rFonts w:ascii="Times New Roman" w:hAnsi="Times New Roman" w:cs="Times New Roman"/>
          <w:sz w:val="20"/>
          <w:szCs w:val="20"/>
        </w:rPr>
        <w:t>но прошла с 15 по 18 апреля 2019 г. в Москве в ЦВК “Экспоцентр”. Выставка, организованная “Экспоцентром”, проводилась при поддержке Министерства промышленности и торговли РФ, под</w:t>
      </w:r>
      <w:r>
        <w:rPr>
          <w:rFonts w:ascii="Times New Roman" w:hAnsi="Times New Roman" w:cs="Times New Roman"/>
          <w:sz w:val="20"/>
          <w:szCs w:val="20"/>
        </w:rPr>
        <w:t xml:space="preserve"> патро</w:t>
      </w:r>
      <w:r w:rsidRPr="00862C1F">
        <w:rPr>
          <w:rFonts w:ascii="Times New Roman" w:hAnsi="Times New Roman" w:cs="Times New Roman"/>
          <w:sz w:val="20"/>
          <w:szCs w:val="20"/>
        </w:rPr>
        <w:t>натом  Торгово-промышленной  палаты  РФ.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Стр.58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 xml:space="preserve">Итоги </w:t>
      </w:r>
      <w:proofErr w:type="spellStart"/>
      <w:r w:rsidRPr="007C0E25">
        <w:rPr>
          <w:rFonts w:ascii="Times New Roman" w:hAnsi="Times New Roman" w:cs="Times New Roman"/>
        </w:rPr>
        <w:t>ExpoElectronica</w:t>
      </w:r>
      <w:proofErr w:type="spellEnd"/>
      <w:r w:rsidRPr="007C0E25">
        <w:rPr>
          <w:rFonts w:ascii="Times New Roman" w:hAnsi="Times New Roman" w:cs="Times New Roman"/>
        </w:rPr>
        <w:t xml:space="preserve"> и </w:t>
      </w:r>
      <w:proofErr w:type="spellStart"/>
      <w:r w:rsidRPr="007C0E25">
        <w:rPr>
          <w:rFonts w:ascii="Times New Roman" w:hAnsi="Times New Roman" w:cs="Times New Roman"/>
        </w:rPr>
        <w:t>ElectronTechExpo</w:t>
      </w:r>
      <w:proofErr w:type="spellEnd"/>
      <w:r w:rsidRPr="007C0E25">
        <w:rPr>
          <w:rFonts w:ascii="Times New Roman" w:hAnsi="Times New Roman" w:cs="Times New Roman"/>
        </w:rPr>
        <w:t xml:space="preserve"> 2019: рост числа посетителей на 5 % и успех новых мероприятий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деловой программы</w:t>
      </w:r>
    </w:p>
    <w:p w:rsidR="00862C1F" w:rsidRPr="00862C1F" w:rsidRDefault="00862C1F" w:rsidP="0086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2C1F">
        <w:rPr>
          <w:rFonts w:ascii="Times New Roman" w:hAnsi="Times New Roman" w:cs="Times New Roman"/>
          <w:sz w:val="20"/>
          <w:szCs w:val="20"/>
        </w:rPr>
        <w:t>С 15 по 17 апреля в Москве, в МВЦ “Крокус Экспо” прошли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C1F">
        <w:rPr>
          <w:rFonts w:ascii="Times New Roman" w:hAnsi="Times New Roman" w:cs="Times New Roman"/>
          <w:sz w:val="20"/>
          <w:szCs w:val="20"/>
        </w:rPr>
        <w:t xml:space="preserve">22-я Международная выставка электронных  компонентов,  </w:t>
      </w:r>
      <w:r>
        <w:rPr>
          <w:rFonts w:ascii="Times New Roman" w:hAnsi="Times New Roman" w:cs="Times New Roman"/>
          <w:sz w:val="20"/>
          <w:szCs w:val="20"/>
        </w:rPr>
        <w:t>мо</w:t>
      </w:r>
      <w:r w:rsidRPr="00862C1F">
        <w:rPr>
          <w:rFonts w:ascii="Times New Roman" w:hAnsi="Times New Roman" w:cs="Times New Roman"/>
          <w:sz w:val="20"/>
          <w:szCs w:val="20"/>
        </w:rPr>
        <w:t xml:space="preserve">дулей и комплектующих </w:t>
      </w:r>
      <w:proofErr w:type="spellStart"/>
      <w:r w:rsidRPr="00862C1F">
        <w:rPr>
          <w:rFonts w:ascii="Times New Roman" w:hAnsi="Times New Roman" w:cs="Times New Roman"/>
          <w:sz w:val="20"/>
          <w:szCs w:val="20"/>
        </w:rPr>
        <w:t>ExpoElectronica</w:t>
      </w:r>
      <w:proofErr w:type="spellEnd"/>
      <w:r w:rsidRPr="00862C1F">
        <w:rPr>
          <w:rFonts w:ascii="Times New Roman" w:hAnsi="Times New Roman" w:cs="Times New Roman"/>
          <w:sz w:val="20"/>
          <w:szCs w:val="20"/>
        </w:rPr>
        <w:t xml:space="preserve"> и 17-я Международная выставка технологий, оборудования и материалов для произво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62C1F">
        <w:rPr>
          <w:rFonts w:ascii="Times New Roman" w:hAnsi="Times New Roman" w:cs="Times New Roman"/>
          <w:sz w:val="20"/>
          <w:szCs w:val="20"/>
        </w:rPr>
        <w:t>ства  изделий  электронной  и  электротехнической  промышленности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C1F">
        <w:rPr>
          <w:rFonts w:ascii="Times New Roman" w:hAnsi="Times New Roman" w:cs="Times New Roman"/>
          <w:sz w:val="20"/>
          <w:szCs w:val="20"/>
        </w:rPr>
        <w:t>ElectronTechExpo</w:t>
      </w:r>
      <w:proofErr w:type="spellEnd"/>
      <w:r w:rsidRPr="00862C1F">
        <w:rPr>
          <w:rFonts w:ascii="Times New Roman" w:hAnsi="Times New Roman" w:cs="Times New Roman"/>
          <w:sz w:val="20"/>
          <w:szCs w:val="20"/>
        </w:rPr>
        <w:t>. Организатор выставок – Группа компаний ITE.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60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Итоги выставки «</w:t>
      </w:r>
      <w:proofErr w:type="spellStart"/>
      <w:r w:rsidRPr="007C0E25">
        <w:rPr>
          <w:rFonts w:ascii="Times New Roman" w:hAnsi="Times New Roman" w:cs="Times New Roman"/>
        </w:rPr>
        <w:t>ЭлектроТранс</w:t>
      </w:r>
      <w:proofErr w:type="spellEnd"/>
      <w:r w:rsidRPr="007C0E25">
        <w:rPr>
          <w:rFonts w:ascii="Times New Roman" w:hAnsi="Times New Roman" w:cs="Times New Roman"/>
        </w:rPr>
        <w:t xml:space="preserve"> 2019»: электрическая мобильность для российских городов!</w:t>
      </w:r>
    </w:p>
    <w:p w:rsidR="00862C1F" w:rsidRPr="008D3965" w:rsidRDefault="00862C1F" w:rsidP="008D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3965">
        <w:rPr>
          <w:rFonts w:ascii="Times New Roman" w:hAnsi="Times New Roman" w:cs="Times New Roman"/>
          <w:sz w:val="20"/>
          <w:szCs w:val="20"/>
        </w:rPr>
        <w:t>14-16 мая в Москве в КВЦ “Сокольники” проходила 9-я международная</w:t>
      </w:r>
      <w:r w:rsidR="008D3965">
        <w:rPr>
          <w:rFonts w:ascii="Times New Roman" w:hAnsi="Times New Roman" w:cs="Times New Roman"/>
          <w:sz w:val="20"/>
          <w:szCs w:val="20"/>
        </w:rPr>
        <w:t xml:space="preserve"> </w:t>
      </w:r>
      <w:r w:rsidRPr="008D3965">
        <w:rPr>
          <w:rFonts w:ascii="Times New Roman" w:hAnsi="Times New Roman" w:cs="Times New Roman"/>
          <w:sz w:val="20"/>
          <w:szCs w:val="20"/>
        </w:rPr>
        <w:t xml:space="preserve">выставка продукции и технологий для электрического транспорта и </w:t>
      </w:r>
      <w:r w:rsidR="008D3965">
        <w:rPr>
          <w:rFonts w:ascii="Times New Roman" w:hAnsi="Times New Roman" w:cs="Times New Roman"/>
          <w:sz w:val="20"/>
          <w:szCs w:val="20"/>
        </w:rPr>
        <w:t>метро</w:t>
      </w:r>
      <w:r w:rsidRPr="008D3965">
        <w:rPr>
          <w:rFonts w:ascii="Times New Roman" w:hAnsi="Times New Roman" w:cs="Times New Roman"/>
          <w:sz w:val="20"/>
          <w:szCs w:val="20"/>
        </w:rPr>
        <w:t>политенов “</w:t>
      </w:r>
      <w:proofErr w:type="spellStart"/>
      <w:r w:rsidRPr="008D3965">
        <w:rPr>
          <w:rFonts w:ascii="Times New Roman" w:hAnsi="Times New Roman" w:cs="Times New Roman"/>
          <w:sz w:val="20"/>
          <w:szCs w:val="20"/>
        </w:rPr>
        <w:t>ЭлектроТранс</w:t>
      </w:r>
      <w:proofErr w:type="spellEnd"/>
      <w:r w:rsidRPr="008D3965">
        <w:rPr>
          <w:rFonts w:ascii="Times New Roman" w:hAnsi="Times New Roman" w:cs="Times New Roman"/>
          <w:sz w:val="20"/>
          <w:szCs w:val="20"/>
        </w:rPr>
        <w:t xml:space="preserve"> 2019”.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63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В Санкт–Петербурге состоялась ежегодная международная конференция кластеров</w:t>
      </w:r>
    </w:p>
    <w:p w:rsidR="008D3965" w:rsidRPr="008D3965" w:rsidRDefault="008D3965" w:rsidP="008D396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3965">
        <w:rPr>
          <w:rFonts w:ascii="Times New Roman" w:hAnsi="Times New Roman" w:cs="Times New Roman"/>
          <w:sz w:val="20"/>
          <w:szCs w:val="20"/>
        </w:rPr>
        <w:t xml:space="preserve">16-17 мая 2019 года в Центре локализации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импортозамеще</w:t>
      </w:r>
      <w:r w:rsidRPr="008D3965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8D3965">
        <w:rPr>
          <w:rFonts w:ascii="Times New Roman" w:hAnsi="Times New Roman" w:cs="Times New Roman"/>
          <w:sz w:val="20"/>
          <w:szCs w:val="20"/>
        </w:rPr>
        <w:t xml:space="preserve"> прошла IV Санкт-Петербургская международная </w:t>
      </w:r>
      <w:r>
        <w:rPr>
          <w:rFonts w:ascii="Times New Roman" w:hAnsi="Times New Roman" w:cs="Times New Roman"/>
          <w:sz w:val="20"/>
          <w:szCs w:val="20"/>
        </w:rPr>
        <w:t>конферен</w:t>
      </w:r>
      <w:r w:rsidRPr="008D3965">
        <w:rPr>
          <w:rFonts w:ascii="Times New Roman" w:hAnsi="Times New Roman" w:cs="Times New Roman"/>
          <w:sz w:val="20"/>
          <w:szCs w:val="20"/>
        </w:rPr>
        <w:t xml:space="preserve">ция кластеров “Кластеры открывают границы. Время лидеров”, организатором </w:t>
      </w:r>
      <w:proofErr w:type="gramStart"/>
      <w:r w:rsidRPr="008D3965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8D3965">
        <w:rPr>
          <w:rFonts w:ascii="Times New Roman" w:hAnsi="Times New Roman" w:cs="Times New Roman"/>
          <w:sz w:val="20"/>
          <w:szCs w:val="20"/>
        </w:rPr>
        <w:t xml:space="preserve"> выступил Центр кластерного развития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3965">
        <w:rPr>
          <w:rFonts w:ascii="Times New Roman" w:hAnsi="Times New Roman" w:cs="Times New Roman"/>
          <w:sz w:val="20"/>
          <w:szCs w:val="20"/>
        </w:rPr>
        <w:t>АО “Технопарк Санкт-Петербурга”.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65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 xml:space="preserve">«Отец </w:t>
      </w:r>
      <w:proofErr w:type="spellStart"/>
      <w:r w:rsidRPr="007C0E25">
        <w:rPr>
          <w:rFonts w:ascii="Times New Roman" w:hAnsi="Times New Roman" w:cs="Times New Roman"/>
        </w:rPr>
        <w:t>фотовольтаики</w:t>
      </w:r>
      <w:proofErr w:type="spellEnd"/>
      <w:r w:rsidRPr="007C0E25">
        <w:rPr>
          <w:rFonts w:ascii="Times New Roman" w:hAnsi="Times New Roman" w:cs="Times New Roman"/>
        </w:rPr>
        <w:t xml:space="preserve">» Мартин Грин: «Солнечные концентраторы не заменят традиционные </w:t>
      </w:r>
      <w:proofErr w:type="spellStart"/>
      <w:r w:rsidRPr="007C0E25">
        <w:rPr>
          <w:rFonts w:ascii="Times New Roman" w:hAnsi="Times New Roman" w:cs="Times New Roman"/>
        </w:rPr>
        <w:t>фотопанели</w:t>
      </w:r>
      <w:proofErr w:type="spellEnd"/>
      <w:r w:rsidRPr="007C0E25">
        <w:rPr>
          <w:rFonts w:ascii="Times New Roman" w:hAnsi="Times New Roman" w:cs="Times New Roman"/>
        </w:rPr>
        <w:t>»</w:t>
      </w:r>
    </w:p>
    <w:p w:rsidR="008D3965" w:rsidRPr="008D3965" w:rsidRDefault="008D3965" w:rsidP="008D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3965">
        <w:rPr>
          <w:rFonts w:ascii="Times New Roman" w:hAnsi="Times New Roman" w:cs="Times New Roman"/>
          <w:b/>
          <w:bCs/>
          <w:sz w:val="20"/>
          <w:szCs w:val="20"/>
        </w:rPr>
        <w:t xml:space="preserve">Артур </w:t>
      </w:r>
      <w:proofErr w:type="spellStart"/>
      <w:r w:rsidRPr="008D3965">
        <w:rPr>
          <w:rFonts w:ascii="Times New Roman" w:hAnsi="Times New Roman" w:cs="Times New Roman"/>
          <w:b/>
          <w:bCs/>
          <w:sz w:val="20"/>
          <w:szCs w:val="20"/>
        </w:rPr>
        <w:t>Эшкин</w:t>
      </w:r>
      <w:proofErr w:type="spellEnd"/>
      <w:r w:rsidRPr="008D3965">
        <w:rPr>
          <w:rFonts w:ascii="Times New Roman" w:hAnsi="Times New Roman" w:cs="Times New Roman"/>
          <w:sz w:val="20"/>
          <w:szCs w:val="20"/>
        </w:rPr>
        <w:t xml:space="preserve">, 96-летний изобретатель, получивший Нобелевскую премию по </w:t>
      </w:r>
      <w:r>
        <w:rPr>
          <w:rFonts w:ascii="Times New Roman" w:hAnsi="Times New Roman" w:cs="Times New Roman"/>
          <w:sz w:val="20"/>
          <w:szCs w:val="20"/>
        </w:rPr>
        <w:t>фи</w:t>
      </w:r>
      <w:r w:rsidRPr="008D3965">
        <w:rPr>
          <w:rFonts w:ascii="Times New Roman" w:hAnsi="Times New Roman" w:cs="Times New Roman"/>
          <w:sz w:val="20"/>
          <w:szCs w:val="20"/>
        </w:rPr>
        <w:t>зике в 2018 году за разработку оптических пинцетов, работает над технологией п</w:t>
      </w:r>
      <w:proofErr w:type="gramStart"/>
      <w:r w:rsidRPr="008D396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8D3965">
        <w:rPr>
          <w:rFonts w:ascii="Times New Roman" w:hAnsi="Times New Roman" w:cs="Times New Roman"/>
          <w:sz w:val="20"/>
          <w:szCs w:val="20"/>
        </w:rPr>
        <w:t xml:space="preserve"> лучения чистой и дешевой энергии. По замыслу ученого, зеркальные концентраторы смогут заменить солнечные батареи и сделают революцию в энергетической </w:t>
      </w:r>
      <w:r>
        <w:rPr>
          <w:rFonts w:ascii="Times New Roman" w:hAnsi="Times New Roman" w:cs="Times New Roman"/>
          <w:sz w:val="20"/>
          <w:szCs w:val="20"/>
        </w:rPr>
        <w:t>сфе</w:t>
      </w:r>
      <w:r w:rsidRPr="008D3965">
        <w:rPr>
          <w:rFonts w:ascii="Times New Roman" w:hAnsi="Times New Roman" w:cs="Times New Roman"/>
          <w:sz w:val="20"/>
          <w:szCs w:val="20"/>
        </w:rPr>
        <w:t xml:space="preserve">ре. Австралийский профессор </w:t>
      </w:r>
      <w:r w:rsidRPr="008D3965">
        <w:rPr>
          <w:rFonts w:ascii="Times New Roman" w:hAnsi="Times New Roman" w:cs="Times New Roman"/>
          <w:b/>
          <w:bCs/>
          <w:sz w:val="20"/>
          <w:szCs w:val="20"/>
        </w:rPr>
        <w:t>Мартин Грин</w:t>
      </w:r>
      <w:r w:rsidRPr="008D3965">
        <w:rPr>
          <w:rFonts w:ascii="Times New Roman" w:hAnsi="Times New Roman" w:cs="Times New Roman"/>
          <w:sz w:val="20"/>
          <w:szCs w:val="20"/>
        </w:rPr>
        <w:t>, лауреат премии “Глобальная энергия” 2018 года, убежден, что подобные идеи были востребованы в 70-х годах XX века.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66</w:t>
      </w:r>
    </w:p>
    <w:p w:rsid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OPC–сервер вычислителя УВП–280 упростит создание систем учета</w:t>
      </w:r>
    </w:p>
    <w:p w:rsidR="008D3965" w:rsidRPr="008D3965" w:rsidRDefault="008D3965" w:rsidP="008D396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3965">
        <w:rPr>
          <w:rFonts w:ascii="Times New Roman" w:hAnsi="Times New Roman" w:cs="Times New Roman"/>
          <w:sz w:val="20"/>
          <w:szCs w:val="20"/>
        </w:rPr>
        <w:t>Линейка  OPC-серверов  компании  “КРУГ”  пополнена  OPC-сервером  вычислителя  УВП-280.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3965">
        <w:rPr>
          <w:rFonts w:ascii="Times New Roman" w:hAnsi="Times New Roman" w:cs="Times New Roman"/>
          <w:sz w:val="20"/>
          <w:szCs w:val="20"/>
        </w:rPr>
        <w:t xml:space="preserve">OPC-сервер вычислителя УВП-280 осуществляет информационный обмен c прибором в </w:t>
      </w:r>
      <w:r>
        <w:rPr>
          <w:rFonts w:ascii="Times New Roman" w:hAnsi="Times New Roman" w:cs="Times New Roman"/>
          <w:sz w:val="20"/>
          <w:szCs w:val="20"/>
        </w:rPr>
        <w:t>соответ</w:t>
      </w:r>
      <w:r w:rsidRPr="008D3965">
        <w:rPr>
          <w:rFonts w:ascii="Times New Roman" w:hAnsi="Times New Roman" w:cs="Times New Roman"/>
          <w:sz w:val="20"/>
          <w:szCs w:val="20"/>
        </w:rPr>
        <w:t xml:space="preserve">ствии со спецификацией OPC DA и OPC HDA при использовании его в качестве </w:t>
      </w:r>
      <w:proofErr w:type="spellStart"/>
      <w:r w:rsidRPr="008D3965">
        <w:rPr>
          <w:rFonts w:ascii="Times New Roman" w:hAnsi="Times New Roman" w:cs="Times New Roman"/>
          <w:sz w:val="20"/>
          <w:szCs w:val="20"/>
        </w:rPr>
        <w:t>тепловычислителя</w:t>
      </w:r>
      <w:proofErr w:type="spellEnd"/>
      <w:r w:rsidRPr="008D3965">
        <w:rPr>
          <w:rFonts w:ascii="Times New Roman" w:hAnsi="Times New Roman" w:cs="Times New Roman"/>
          <w:sz w:val="20"/>
          <w:szCs w:val="20"/>
        </w:rPr>
        <w:t>.</w:t>
      </w:r>
    </w:p>
    <w:p w:rsidR="00877EC4" w:rsidRPr="007C0E25" w:rsidRDefault="00877EC4" w:rsidP="007C0E2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Стр. 67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  <w:b/>
          <w:bCs/>
        </w:rPr>
        <w:t>РАЗНОЕ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0E25">
        <w:rPr>
          <w:rFonts w:ascii="Times New Roman" w:hAnsi="Times New Roman" w:cs="Times New Roman"/>
          <w:b/>
          <w:bCs/>
        </w:rPr>
        <w:t>Изодром</w:t>
      </w:r>
      <w:proofErr w:type="spellEnd"/>
      <w:r w:rsidRPr="007C0E25">
        <w:rPr>
          <w:rFonts w:ascii="Times New Roman" w:hAnsi="Times New Roman" w:cs="Times New Roman"/>
          <w:b/>
          <w:bCs/>
        </w:rPr>
        <w:t xml:space="preserve"> мудрости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 xml:space="preserve">Афоризмы и цитаты про изобретения и изобретателей 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Подборка А. Егорова</w:t>
      </w:r>
    </w:p>
    <w:p w:rsidR="007C0E25" w:rsidRPr="007C0E25" w:rsidRDefault="007C0E25" w:rsidP="007C0E25">
      <w:pPr>
        <w:spacing w:after="0" w:line="240" w:lineRule="auto"/>
        <w:rPr>
          <w:rFonts w:ascii="Times New Roman" w:hAnsi="Times New Roman" w:cs="Times New Roman"/>
        </w:rPr>
      </w:pPr>
      <w:r w:rsidRPr="007C0E25">
        <w:rPr>
          <w:rFonts w:ascii="Times New Roman" w:hAnsi="Times New Roman" w:cs="Times New Roman"/>
        </w:rPr>
        <w:t>Стр. 72</w:t>
      </w:r>
    </w:p>
    <w:p w:rsidR="007C0E25" w:rsidRPr="007C0E25" w:rsidRDefault="007C0E25" w:rsidP="007C0E25">
      <w:pPr>
        <w:spacing w:after="0" w:line="240" w:lineRule="auto"/>
      </w:pPr>
    </w:p>
    <w:sectPr w:rsidR="007C0E25" w:rsidRPr="007C0E25" w:rsidSect="008C3244">
      <w:type w:val="continuous"/>
      <w:pgSz w:w="11905" w:h="16840"/>
      <w:pgMar w:top="0" w:right="220" w:bottom="0" w:left="1000" w:header="720" w:footer="720" w:gutter="0"/>
      <w:cols w:space="720" w:equalWidth="0">
        <w:col w:w="106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5"/>
    <w:rsid w:val="00180E39"/>
    <w:rsid w:val="001B6893"/>
    <w:rsid w:val="007C0E25"/>
    <w:rsid w:val="00862C1F"/>
    <w:rsid w:val="00877EC4"/>
    <w:rsid w:val="00884EC5"/>
    <w:rsid w:val="008D3965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2019-05-30T11:50:00Z</dcterms:created>
  <dcterms:modified xsi:type="dcterms:W3CDTF">2019-05-30T12:43:00Z</dcterms:modified>
</cp:coreProperties>
</file>